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17C9" w14:textId="14E781CF" w:rsidR="005F0571" w:rsidRPr="00CF64E3" w:rsidRDefault="007B0CF7" w:rsidP="00C27069">
      <w:pPr>
        <w:spacing w:after="0"/>
        <w:jc w:val="center"/>
        <w:rPr>
          <w:rFonts w:ascii="Garamond" w:hAnsi="Garamond"/>
          <w:b/>
          <w:szCs w:val="22"/>
          <w:lang w:val="es-ES"/>
        </w:rPr>
      </w:pPr>
      <w:r w:rsidRPr="00CF64E3">
        <w:rPr>
          <w:rFonts w:ascii="Garamond" w:hAnsi="Garamond"/>
          <w:b/>
          <w:szCs w:val="22"/>
          <w:lang w:val="es-ES"/>
        </w:rPr>
        <w:t>FORMULARIO DE SOLICITUD DE EJERCICIO DE DERECHOS PROTECCIÓN DE DATOS</w:t>
      </w:r>
      <w:r w:rsidR="005F0571" w:rsidRPr="00CF64E3">
        <w:rPr>
          <w:rFonts w:ascii="Garamond" w:hAnsi="Garamond"/>
          <w:szCs w:val="22"/>
          <w:lang w:val="es-ES"/>
        </w:rPr>
        <w:t xml:space="preserve"> </w:t>
      </w:r>
      <w:r w:rsidRPr="00CF64E3">
        <w:rPr>
          <w:rFonts w:ascii="Garamond" w:hAnsi="Garamond"/>
          <w:b/>
          <w:szCs w:val="22"/>
          <w:lang w:val="es-ES"/>
        </w:rPr>
        <w:t xml:space="preserve">PERSONALES </w:t>
      </w:r>
    </w:p>
    <w:p w14:paraId="57E78648" w14:textId="66051489" w:rsidR="009906A7" w:rsidRPr="00CF64E3" w:rsidRDefault="00E978C4" w:rsidP="00C27069">
      <w:pPr>
        <w:spacing w:after="0"/>
        <w:jc w:val="center"/>
        <w:rPr>
          <w:rFonts w:ascii="Garamond" w:hAnsi="Garamond"/>
          <w:b/>
          <w:szCs w:val="22"/>
          <w:lang w:val="es-ES"/>
        </w:rPr>
      </w:pPr>
      <w:r w:rsidRPr="00CF64E3">
        <w:rPr>
          <w:rFonts w:ascii="Garamond" w:hAnsi="Garamond"/>
          <w:b/>
          <w:szCs w:val="22"/>
          <w:lang w:val="es-ES"/>
        </w:rPr>
        <w:t>SUPERMERCADO DE COMPUTADORAS COMPUBUSSINES CIA. LTDA.</w:t>
      </w:r>
    </w:p>
    <w:p w14:paraId="053E2628" w14:textId="77777777" w:rsidR="009906A7" w:rsidRPr="00CF64E3" w:rsidRDefault="009906A7" w:rsidP="00C27069">
      <w:pPr>
        <w:spacing w:after="0"/>
        <w:jc w:val="center"/>
        <w:rPr>
          <w:rFonts w:ascii="Garamond" w:hAnsi="Garamond"/>
          <w:b/>
          <w:szCs w:val="22"/>
          <w:lang w:val="es-ES"/>
        </w:rPr>
      </w:pPr>
    </w:p>
    <w:tbl>
      <w:tblPr>
        <w:tblStyle w:val="TableGrid"/>
        <w:tblW w:w="9073" w:type="dxa"/>
        <w:tblInd w:w="-147" w:type="dxa"/>
        <w:tblCellMar>
          <w:top w:w="46" w:type="dxa"/>
          <w:left w:w="106" w:type="dxa"/>
          <w:right w:w="57" w:type="dxa"/>
        </w:tblCellMar>
        <w:tblLook w:val="04A0" w:firstRow="1" w:lastRow="0" w:firstColumn="1" w:lastColumn="0" w:noHBand="0" w:noVBand="1"/>
      </w:tblPr>
      <w:tblGrid>
        <w:gridCol w:w="4663"/>
        <w:gridCol w:w="4410"/>
      </w:tblGrid>
      <w:tr w:rsidR="00F91A97" w:rsidRPr="00CF64E3" w14:paraId="20438728" w14:textId="77777777" w:rsidTr="00E52BF6">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43E41697" w14:textId="13BE3A63" w:rsidR="00F91A97" w:rsidRPr="00CF64E3" w:rsidRDefault="007B0CF7">
            <w:pPr>
              <w:ind w:right="56"/>
              <w:jc w:val="center"/>
              <w:rPr>
                <w:rFonts w:ascii="Garamond" w:hAnsi="Garamond"/>
                <w:szCs w:val="22"/>
                <w:lang w:val="es-ES"/>
              </w:rPr>
            </w:pPr>
            <w:r w:rsidRPr="00CF64E3">
              <w:rPr>
                <w:rFonts w:ascii="Garamond" w:hAnsi="Garamond"/>
                <w:b/>
                <w:szCs w:val="22"/>
                <w:lang w:val="es-ES"/>
              </w:rPr>
              <w:t xml:space="preserve">INTERESADO / REPRESENTANTE LEGAL </w:t>
            </w:r>
            <w:r w:rsidR="005F0571" w:rsidRPr="00CF64E3">
              <w:rPr>
                <w:rFonts w:ascii="Garamond" w:hAnsi="Garamond"/>
                <w:b/>
                <w:szCs w:val="22"/>
                <w:lang w:val="es-ES"/>
              </w:rPr>
              <w:t>*</w:t>
            </w:r>
            <w:r w:rsidRPr="00CF64E3">
              <w:rPr>
                <w:rFonts w:ascii="Garamond" w:hAnsi="Garamond"/>
                <w:b/>
                <w:szCs w:val="22"/>
                <w:lang w:val="es-ES"/>
              </w:rPr>
              <w:t xml:space="preserve"> </w:t>
            </w:r>
          </w:p>
        </w:tc>
      </w:tr>
      <w:tr w:rsidR="00F91A97" w:rsidRPr="00CF64E3" w14:paraId="7D081E35"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59A4DD60" w14:textId="6B2673F8" w:rsidR="00F91A97" w:rsidRPr="00CF64E3" w:rsidRDefault="005F0571">
            <w:pPr>
              <w:ind w:right="50"/>
              <w:jc w:val="center"/>
              <w:rPr>
                <w:rFonts w:ascii="Garamond" w:hAnsi="Garamond"/>
                <w:szCs w:val="22"/>
                <w:lang w:val="es-ES"/>
              </w:rPr>
            </w:pPr>
            <w:r w:rsidRPr="00CF64E3">
              <w:rPr>
                <w:rFonts w:ascii="Garamond" w:hAnsi="Garamond"/>
                <w:szCs w:val="22"/>
                <w:lang w:val="es-ES"/>
              </w:rPr>
              <w:t xml:space="preserve">DOCUMENTO DE IDENTIFICACIÓN (cedula de ciudadanía / pasaporte) </w:t>
            </w:r>
          </w:p>
        </w:tc>
        <w:tc>
          <w:tcPr>
            <w:tcW w:w="4410" w:type="dxa"/>
            <w:tcBorders>
              <w:top w:val="single" w:sz="4" w:space="0" w:color="000000"/>
              <w:left w:val="single" w:sz="4" w:space="0" w:color="000000"/>
              <w:bottom w:val="single" w:sz="4" w:space="0" w:color="000000"/>
              <w:right w:val="single" w:sz="4" w:space="0" w:color="000000"/>
            </w:tcBorders>
          </w:tcPr>
          <w:p w14:paraId="24CD8F88" w14:textId="77777777" w:rsidR="00F91A97" w:rsidRPr="00CF64E3" w:rsidRDefault="007B0CF7">
            <w:pPr>
              <w:ind w:right="1"/>
              <w:jc w:val="center"/>
              <w:rPr>
                <w:rFonts w:ascii="Garamond" w:hAnsi="Garamond"/>
                <w:szCs w:val="22"/>
                <w:lang w:val="es-ES"/>
              </w:rPr>
            </w:pPr>
            <w:r w:rsidRPr="00CF64E3">
              <w:rPr>
                <w:rFonts w:ascii="Garamond" w:hAnsi="Garamond"/>
                <w:szCs w:val="22"/>
                <w:lang w:val="es-ES"/>
              </w:rPr>
              <w:t xml:space="preserve"> </w:t>
            </w:r>
          </w:p>
        </w:tc>
      </w:tr>
      <w:tr w:rsidR="00F91A97" w:rsidRPr="00CF64E3" w14:paraId="7B994F6F"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3B7BD43C" w14:textId="169FE914" w:rsidR="00F91A97" w:rsidRPr="00CF64E3" w:rsidRDefault="007B0CF7">
            <w:pPr>
              <w:ind w:right="50"/>
              <w:jc w:val="center"/>
              <w:rPr>
                <w:rFonts w:ascii="Garamond" w:hAnsi="Garamond"/>
                <w:szCs w:val="22"/>
                <w:lang w:val="es-ES"/>
              </w:rPr>
            </w:pPr>
            <w:r w:rsidRPr="00CF64E3">
              <w:rPr>
                <w:rFonts w:ascii="Garamond" w:hAnsi="Garamond"/>
                <w:szCs w:val="22"/>
                <w:lang w:val="es-ES"/>
              </w:rPr>
              <w:t>APELLIDOS Y NOMBRE</w:t>
            </w:r>
            <w:r w:rsidR="005F0571" w:rsidRPr="00CF64E3">
              <w:rPr>
                <w:rFonts w:ascii="Garamond" w:hAnsi="Garamond"/>
                <w:szCs w:val="22"/>
                <w:lang w:val="es-ES"/>
              </w:rPr>
              <w:t>S COMPLETOS</w:t>
            </w:r>
            <w:r w:rsidRPr="00CF64E3">
              <w:rPr>
                <w:rFonts w:ascii="Garamond" w:hAnsi="Garamond"/>
                <w:szCs w:val="22"/>
                <w:lang w:val="es-ES"/>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1889DABD" w14:textId="77777777" w:rsidR="00F91A97" w:rsidRPr="00CF64E3" w:rsidRDefault="007B0CF7">
            <w:pPr>
              <w:ind w:right="1"/>
              <w:jc w:val="center"/>
              <w:rPr>
                <w:rFonts w:ascii="Garamond" w:hAnsi="Garamond"/>
                <w:szCs w:val="22"/>
                <w:lang w:val="es-ES"/>
              </w:rPr>
            </w:pPr>
            <w:r w:rsidRPr="00CF64E3">
              <w:rPr>
                <w:rFonts w:ascii="Garamond" w:hAnsi="Garamond"/>
                <w:szCs w:val="22"/>
                <w:lang w:val="es-ES"/>
              </w:rPr>
              <w:t xml:space="preserve"> </w:t>
            </w:r>
          </w:p>
        </w:tc>
      </w:tr>
      <w:tr w:rsidR="005F0571" w:rsidRPr="00CF64E3" w14:paraId="4C9C6864"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764B6588" w14:textId="6B528DE5" w:rsidR="005F0571" w:rsidRPr="00CF64E3" w:rsidRDefault="005F0571">
            <w:pPr>
              <w:ind w:right="50"/>
              <w:jc w:val="center"/>
              <w:rPr>
                <w:rFonts w:ascii="Garamond" w:hAnsi="Garamond"/>
                <w:szCs w:val="22"/>
                <w:lang w:val="es-ES"/>
              </w:rPr>
            </w:pPr>
            <w:r w:rsidRPr="00CF64E3">
              <w:rPr>
                <w:rFonts w:ascii="Garamond" w:hAnsi="Garamond"/>
                <w:szCs w:val="22"/>
                <w:lang w:val="es-ES"/>
              </w:rPr>
              <w:t>DIRECCIÓN DE CORREO ELECTRÓNICO</w:t>
            </w:r>
            <w:r w:rsidR="00E52BF6" w:rsidRPr="00CF64E3">
              <w:rPr>
                <w:rFonts w:ascii="Garamond" w:hAnsi="Garamond"/>
                <w:szCs w:val="22"/>
                <w:lang w:val="es-ES"/>
              </w:rPr>
              <w:t xml:space="preserve"> (notificaciones)</w:t>
            </w:r>
          </w:p>
        </w:tc>
        <w:tc>
          <w:tcPr>
            <w:tcW w:w="4410" w:type="dxa"/>
            <w:tcBorders>
              <w:top w:val="single" w:sz="4" w:space="0" w:color="000000"/>
              <w:left w:val="single" w:sz="4" w:space="0" w:color="000000"/>
              <w:bottom w:val="single" w:sz="4" w:space="0" w:color="000000"/>
              <w:right w:val="single" w:sz="4" w:space="0" w:color="000000"/>
            </w:tcBorders>
          </w:tcPr>
          <w:p w14:paraId="4582F922" w14:textId="77777777" w:rsidR="005F0571" w:rsidRPr="00CF64E3" w:rsidRDefault="005F0571">
            <w:pPr>
              <w:ind w:right="1"/>
              <w:jc w:val="center"/>
              <w:rPr>
                <w:rFonts w:ascii="Garamond" w:hAnsi="Garamond"/>
                <w:szCs w:val="22"/>
                <w:lang w:val="es-ES"/>
              </w:rPr>
            </w:pPr>
          </w:p>
        </w:tc>
      </w:tr>
      <w:tr w:rsidR="00F91A97" w:rsidRPr="00CF64E3" w14:paraId="566B3B11" w14:textId="77777777" w:rsidTr="00E52BF6">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51C03983" w14:textId="20E0D0C9" w:rsidR="00F91A97" w:rsidRPr="00CF64E3" w:rsidRDefault="007B0CF7">
            <w:pPr>
              <w:ind w:right="53"/>
              <w:jc w:val="center"/>
              <w:rPr>
                <w:rFonts w:ascii="Garamond" w:hAnsi="Garamond"/>
                <w:szCs w:val="22"/>
                <w:lang w:val="es-ES"/>
              </w:rPr>
            </w:pPr>
            <w:r w:rsidRPr="00CF64E3">
              <w:rPr>
                <w:rFonts w:ascii="Garamond" w:hAnsi="Garamond"/>
                <w:b/>
                <w:szCs w:val="22"/>
                <w:lang w:val="es-ES"/>
              </w:rPr>
              <w:t>EJERCICIO DEL DERECHO</w:t>
            </w:r>
          </w:p>
        </w:tc>
      </w:tr>
      <w:tr w:rsidR="00F91A97" w:rsidRPr="00CF64E3" w14:paraId="45DF85B7" w14:textId="77777777" w:rsidTr="00C27069">
        <w:trPr>
          <w:trHeight w:val="1051"/>
        </w:trPr>
        <w:tc>
          <w:tcPr>
            <w:tcW w:w="9073" w:type="dxa"/>
            <w:gridSpan w:val="2"/>
            <w:tcBorders>
              <w:top w:val="single" w:sz="4" w:space="0" w:color="000000"/>
              <w:left w:val="single" w:sz="4" w:space="0" w:color="000000"/>
              <w:bottom w:val="single" w:sz="4" w:space="0" w:color="000000"/>
              <w:right w:val="single" w:sz="4" w:space="0" w:color="000000"/>
            </w:tcBorders>
          </w:tcPr>
          <w:p w14:paraId="6AC5EB44" w14:textId="122193DD" w:rsidR="00F91A97" w:rsidRPr="00CF64E3" w:rsidRDefault="005F0571">
            <w:pPr>
              <w:ind w:left="2" w:right="49"/>
              <w:jc w:val="both"/>
              <w:rPr>
                <w:rFonts w:ascii="Garamond" w:hAnsi="Garamond"/>
                <w:szCs w:val="22"/>
                <w:lang w:val="es-ES"/>
              </w:rPr>
            </w:pPr>
            <w:r w:rsidRPr="00CF64E3">
              <w:rPr>
                <w:rFonts w:ascii="Garamond" w:hAnsi="Garamond"/>
                <w:szCs w:val="22"/>
                <w:lang w:val="es-ES"/>
              </w:rPr>
              <w:t xml:space="preserve">De conformidad con los artículos 12 a 17 de la Ley Orgánica de Protección de Datos Personales relativo a la protección de las personas naturales en lo que respecta al tratamiento de sus datos personales y a la libre circulación de estos datos </w:t>
            </w:r>
          </w:p>
        </w:tc>
      </w:tr>
      <w:tr w:rsidR="00F91A97" w:rsidRPr="00CF64E3" w14:paraId="05EC1973" w14:textId="77777777" w:rsidTr="00E52BF6">
        <w:trPr>
          <w:trHeight w:val="7261"/>
        </w:trPr>
        <w:tc>
          <w:tcPr>
            <w:tcW w:w="4663" w:type="dxa"/>
            <w:tcBorders>
              <w:top w:val="single" w:sz="4" w:space="0" w:color="000000"/>
              <w:left w:val="single" w:sz="4" w:space="0" w:color="000000"/>
              <w:bottom w:val="single" w:sz="4" w:space="0" w:color="000000"/>
              <w:right w:val="single" w:sz="4" w:space="0" w:color="000000"/>
            </w:tcBorders>
          </w:tcPr>
          <w:p w14:paraId="2B199A9E" w14:textId="77777777" w:rsidR="00F91A97" w:rsidRPr="00CF64E3" w:rsidRDefault="007B0CF7">
            <w:pPr>
              <w:ind w:left="2"/>
              <w:rPr>
                <w:rFonts w:ascii="Garamond" w:hAnsi="Garamond"/>
                <w:szCs w:val="22"/>
                <w:lang w:val="es-ES"/>
              </w:rPr>
            </w:pPr>
            <w:r w:rsidRPr="00CF64E3">
              <w:rPr>
                <w:rFonts w:ascii="Segoe UI Symbol" w:eastAsia="MS Gothic" w:hAnsi="Segoe UI Symbol" w:cs="Segoe UI Symbol"/>
                <w:szCs w:val="22"/>
                <w:lang w:val="es-ES"/>
              </w:rPr>
              <w:t>☐</w:t>
            </w:r>
            <w:r w:rsidRPr="00CF64E3">
              <w:rPr>
                <w:rFonts w:ascii="Garamond" w:hAnsi="Garamond"/>
                <w:szCs w:val="22"/>
                <w:lang w:val="es-ES"/>
              </w:rPr>
              <w:t xml:space="preserve"> INFORMACIÓN  </w:t>
            </w:r>
          </w:p>
        </w:tc>
        <w:tc>
          <w:tcPr>
            <w:tcW w:w="4410" w:type="dxa"/>
            <w:tcBorders>
              <w:top w:val="single" w:sz="4" w:space="0" w:color="000000"/>
              <w:left w:val="single" w:sz="4" w:space="0" w:color="000000"/>
              <w:bottom w:val="single" w:sz="4" w:space="0" w:color="000000"/>
              <w:right w:val="single" w:sz="4" w:space="0" w:color="000000"/>
            </w:tcBorders>
          </w:tcPr>
          <w:p w14:paraId="104D70C6" w14:textId="77777777" w:rsidR="00F91A97" w:rsidRPr="00CF64E3" w:rsidRDefault="007B0CF7">
            <w:pPr>
              <w:ind w:right="48"/>
              <w:jc w:val="both"/>
              <w:rPr>
                <w:rFonts w:ascii="Garamond" w:hAnsi="Garamond"/>
                <w:szCs w:val="22"/>
                <w:lang w:val="es-ES"/>
              </w:rPr>
            </w:pPr>
            <w:r w:rsidRPr="00CF64E3">
              <w:rPr>
                <w:rFonts w:ascii="Garamond" w:hAnsi="Garamond"/>
                <w:szCs w:val="22"/>
                <w:lang w:val="es-ES"/>
              </w:rPr>
              <w:t>El titular de datos personales tiene derecho a ser informado conforme los principios de lealtad y transparencia por cualquier medio sobre: los fines del tratamiento, la base legal para el tratamiento, tipo de tratamiento, tiempo de conservación, existencia de una base de datos en la que constan sus datos personales, origen de los datos cuando no se hayan obtenido directamente del titular, tratamientos ulteriores, identidad y datos de contacto del responsable y delegado del tratamiento de datos personales, t</w:t>
            </w:r>
            <w:r w:rsidRPr="00CF64E3">
              <w:rPr>
                <w:rFonts w:ascii="Garamond" w:hAnsi="Garamond"/>
                <w:szCs w:val="22"/>
                <w:lang w:val="es-ES"/>
              </w:rPr>
              <w:t>ransferencias o comunicaciones nacionales o internacionales, consecuencias para el titular de los datos personales de su entrega o negativa a ello, efecto de suministrar datos personales erróneos o inexactos, posibilidad de revocar el consentimiento, la existencia y forma en la que pueden hacerse efectivos sus derechos, mecanismos para hacer efectivo su derecho a la portabilidad, medio y forma de realizar sus reclamos ante el responsable del tratamiento de datos personales y Autoridad de Protección de Datos</w:t>
            </w:r>
            <w:r w:rsidRPr="00CF64E3">
              <w:rPr>
                <w:rFonts w:ascii="Garamond" w:hAnsi="Garamond"/>
                <w:szCs w:val="22"/>
                <w:lang w:val="es-ES"/>
              </w:rPr>
              <w:t xml:space="preserve"> Personales y existencia de valoraciones y decisiones automatizadas, incluida la elaboración de perfiles. </w:t>
            </w:r>
          </w:p>
        </w:tc>
      </w:tr>
      <w:tr w:rsidR="00F91A97" w:rsidRPr="00CF64E3" w14:paraId="4970760D" w14:textId="77777777" w:rsidTr="00E52BF6">
        <w:trPr>
          <w:trHeight w:val="2965"/>
        </w:trPr>
        <w:tc>
          <w:tcPr>
            <w:tcW w:w="4663" w:type="dxa"/>
            <w:tcBorders>
              <w:top w:val="single" w:sz="4" w:space="0" w:color="000000"/>
              <w:left w:val="single" w:sz="4" w:space="0" w:color="000000"/>
              <w:bottom w:val="single" w:sz="4" w:space="0" w:color="000000"/>
              <w:right w:val="single" w:sz="4" w:space="0" w:color="000000"/>
            </w:tcBorders>
          </w:tcPr>
          <w:p w14:paraId="4D99091F"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lastRenderedPageBreak/>
              <w:t>☐</w:t>
            </w:r>
            <w:r w:rsidRPr="00CF64E3">
              <w:rPr>
                <w:rFonts w:ascii="Garamond" w:hAnsi="Garamond"/>
                <w:szCs w:val="22"/>
                <w:lang w:val="es-ES"/>
              </w:rPr>
              <w:t xml:space="preserve"> ACCESO </w:t>
            </w:r>
          </w:p>
        </w:tc>
        <w:tc>
          <w:tcPr>
            <w:tcW w:w="4410" w:type="dxa"/>
            <w:tcBorders>
              <w:top w:val="single" w:sz="4" w:space="0" w:color="000000"/>
              <w:left w:val="single" w:sz="4" w:space="0" w:color="000000"/>
              <w:bottom w:val="single" w:sz="4" w:space="0" w:color="000000"/>
              <w:right w:val="single" w:sz="4" w:space="0" w:color="000000"/>
            </w:tcBorders>
          </w:tcPr>
          <w:p w14:paraId="2C7CC3CE" w14:textId="424CE5D0" w:rsidR="00F91A97" w:rsidRPr="00CF64E3" w:rsidRDefault="007B0CF7" w:rsidP="00E52BF6">
            <w:pPr>
              <w:spacing w:line="239" w:lineRule="auto"/>
              <w:ind w:right="49"/>
              <w:jc w:val="both"/>
              <w:rPr>
                <w:rFonts w:ascii="Garamond" w:hAnsi="Garamond"/>
                <w:szCs w:val="22"/>
                <w:lang w:val="es-ES"/>
              </w:rPr>
            </w:pPr>
            <w:r w:rsidRPr="00CF64E3">
              <w:rPr>
                <w:rFonts w:ascii="Garamond" w:hAnsi="Garamond"/>
                <w:szCs w:val="22"/>
                <w:lang w:val="es-ES"/>
              </w:rPr>
              <w:t xml:space="preserve">El titular tiene derecho a conocer y a obtener, gratuitamente, del responsable de tratamiento acceso a todos sus datos personales y a la información detallada en el artículo precedente, sin necesidad de presentar justificación alguna. El responsable del tratamiento de datos personales deberá establecer métodos razonables que permitan el ejercicio de este derecho, el cual deberá ser atendido dentro del plazo de quince (15) días. </w:t>
            </w:r>
          </w:p>
        </w:tc>
      </w:tr>
    </w:tbl>
    <w:p w14:paraId="7A6DB4C0"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8" w:type="dxa"/>
        </w:tblCellMar>
        <w:tblLook w:val="04A0" w:firstRow="1" w:lastRow="0" w:firstColumn="1" w:lastColumn="0" w:noHBand="0" w:noVBand="1"/>
      </w:tblPr>
      <w:tblGrid>
        <w:gridCol w:w="4663"/>
        <w:gridCol w:w="4410"/>
      </w:tblGrid>
      <w:tr w:rsidR="00F91A97" w:rsidRPr="00CF64E3" w14:paraId="52EEE871" w14:textId="77777777" w:rsidTr="00E52BF6">
        <w:trPr>
          <w:trHeight w:val="3233"/>
        </w:trPr>
        <w:tc>
          <w:tcPr>
            <w:tcW w:w="4663" w:type="dxa"/>
            <w:tcBorders>
              <w:top w:val="single" w:sz="4" w:space="0" w:color="000000"/>
              <w:left w:val="single" w:sz="4" w:space="0" w:color="000000"/>
              <w:bottom w:val="single" w:sz="4" w:space="0" w:color="000000"/>
              <w:right w:val="single" w:sz="4" w:space="0" w:color="000000"/>
            </w:tcBorders>
          </w:tcPr>
          <w:p w14:paraId="5DBC1665"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RECTIFICACIÓN Y ACTUALIZACIÓN </w:t>
            </w:r>
          </w:p>
        </w:tc>
        <w:tc>
          <w:tcPr>
            <w:tcW w:w="4410" w:type="dxa"/>
            <w:tcBorders>
              <w:top w:val="single" w:sz="4" w:space="0" w:color="000000"/>
              <w:left w:val="single" w:sz="4" w:space="0" w:color="000000"/>
              <w:bottom w:val="single" w:sz="4" w:space="0" w:color="000000"/>
              <w:right w:val="single" w:sz="4" w:space="0" w:color="000000"/>
            </w:tcBorders>
          </w:tcPr>
          <w:p w14:paraId="7CCCABFC" w14:textId="2FA531F9" w:rsidR="00F91A97" w:rsidRPr="00CF64E3" w:rsidRDefault="007B0CF7" w:rsidP="00E52BF6">
            <w:pPr>
              <w:spacing w:line="239" w:lineRule="auto"/>
              <w:ind w:right="50"/>
              <w:jc w:val="both"/>
              <w:rPr>
                <w:rFonts w:ascii="Garamond" w:hAnsi="Garamond"/>
                <w:szCs w:val="22"/>
                <w:lang w:val="es-ES"/>
              </w:rPr>
            </w:pPr>
            <w:r w:rsidRPr="00CF64E3">
              <w:rPr>
                <w:rFonts w:ascii="Garamond" w:hAnsi="Garamond"/>
                <w:szCs w:val="22"/>
                <w:lang w:val="es-ES"/>
              </w:rPr>
              <w:t xml:space="preserve">El titular tiene el derecho a obtener del responsable del tratamiento la rectificación y actualización de sus datos personales inexactos o incompletos. Para tal efecto, el titular deberá presentar los justificativos del caso, cuando sea pertinente. El responsable de tratamiento deberá atender el requerimiento en un plazo de quince (15) este mismo plazo, deberá informar al destinatario de los datos, de ser el caso, sobre la rectificación, a fin de que lo actualice. </w:t>
            </w:r>
          </w:p>
        </w:tc>
      </w:tr>
      <w:tr w:rsidR="00F91A97" w:rsidRPr="00CF64E3" w14:paraId="00212AB8" w14:textId="77777777" w:rsidTr="00C27069">
        <w:trPr>
          <w:trHeight w:val="7179"/>
        </w:trPr>
        <w:tc>
          <w:tcPr>
            <w:tcW w:w="4663" w:type="dxa"/>
            <w:tcBorders>
              <w:top w:val="single" w:sz="4" w:space="0" w:color="000000"/>
              <w:left w:val="single" w:sz="4" w:space="0" w:color="000000"/>
              <w:bottom w:val="single" w:sz="4" w:space="0" w:color="000000"/>
              <w:right w:val="single" w:sz="4" w:space="0" w:color="000000"/>
            </w:tcBorders>
          </w:tcPr>
          <w:p w14:paraId="325827AB"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ELIMINACIÓN </w:t>
            </w:r>
          </w:p>
        </w:tc>
        <w:tc>
          <w:tcPr>
            <w:tcW w:w="4410" w:type="dxa"/>
            <w:tcBorders>
              <w:top w:val="single" w:sz="4" w:space="0" w:color="000000"/>
              <w:left w:val="single" w:sz="4" w:space="0" w:color="000000"/>
              <w:bottom w:val="single" w:sz="4" w:space="0" w:color="000000"/>
              <w:right w:val="single" w:sz="4" w:space="0" w:color="000000"/>
            </w:tcBorders>
          </w:tcPr>
          <w:p w14:paraId="7AF6A52E" w14:textId="6F7AEAB5" w:rsidR="00F91A97" w:rsidRPr="00CF64E3" w:rsidRDefault="007B0CF7">
            <w:pPr>
              <w:spacing w:line="245" w:lineRule="auto"/>
              <w:ind w:right="49"/>
              <w:jc w:val="both"/>
              <w:rPr>
                <w:rFonts w:ascii="Garamond" w:hAnsi="Garamond"/>
                <w:szCs w:val="22"/>
                <w:lang w:val="es-ES"/>
              </w:rPr>
            </w:pPr>
            <w:r w:rsidRPr="00CF64E3">
              <w:rPr>
                <w:rFonts w:ascii="Garamond" w:hAnsi="Garamond"/>
                <w:szCs w:val="22"/>
                <w:lang w:val="es-ES"/>
              </w:rPr>
              <w:t xml:space="preserve">El titular tiene derecho a que el responsable del tratamiento suprima sus datos personales, cuando: </w:t>
            </w:r>
          </w:p>
          <w:p w14:paraId="632BE2A6"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El tratamiento no cumpla con los principios establecidos en la presente Ley;  </w:t>
            </w:r>
          </w:p>
          <w:p w14:paraId="25A2EDC5"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El tratamiento no sea necesario o pertinente para el cumplimiento de la finalidad; </w:t>
            </w:r>
          </w:p>
          <w:p w14:paraId="768874E1"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Los datos personales hayan cumplido con la finalidad para la cual fueron recogidos o tratados;  </w:t>
            </w:r>
          </w:p>
          <w:p w14:paraId="6BF8E587" w14:textId="77777777" w:rsidR="00F91A97" w:rsidRPr="00CF64E3" w:rsidRDefault="007B0CF7">
            <w:pPr>
              <w:numPr>
                <w:ilvl w:val="0"/>
                <w:numId w:val="1"/>
              </w:numPr>
              <w:spacing w:after="15" w:line="239" w:lineRule="auto"/>
              <w:jc w:val="both"/>
              <w:rPr>
                <w:rFonts w:ascii="Garamond" w:hAnsi="Garamond"/>
                <w:szCs w:val="22"/>
                <w:lang w:val="es-ES"/>
              </w:rPr>
            </w:pPr>
            <w:r w:rsidRPr="00CF64E3">
              <w:rPr>
                <w:rFonts w:ascii="Garamond" w:hAnsi="Garamond"/>
                <w:szCs w:val="22"/>
                <w:lang w:val="es-ES"/>
              </w:rPr>
              <w:t xml:space="preserve">Haya vencido el plazo de conservación de los datos personales; </w:t>
            </w:r>
          </w:p>
          <w:p w14:paraId="468A6DBE" w14:textId="010D6F90" w:rsidR="00F91A97" w:rsidRPr="00CF64E3" w:rsidRDefault="007B0CF7">
            <w:pPr>
              <w:numPr>
                <w:ilvl w:val="0"/>
                <w:numId w:val="1"/>
              </w:numPr>
              <w:jc w:val="both"/>
              <w:rPr>
                <w:rFonts w:ascii="Garamond" w:hAnsi="Garamond"/>
                <w:szCs w:val="22"/>
                <w:lang w:val="es-ES"/>
              </w:rPr>
            </w:pPr>
            <w:r w:rsidRPr="00CF64E3">
              <w:rPr>
                <w:rFonts w:ascii="Garamond" w:hAnsi="Garamond"/>
                <w:szCs w:val="22"/>
                <w:lang w:val="es-ES"/>
              </w:rPr>
              <w:t xml:space="preserve">El tratamiento </w:t>
            </w:r>
            <w:r w:rsidRPr="00CF64E3">
              <w:rPr>
                <w:rFonts w:ascii="Garamond" w:hAnsi="Garamond"/>
                <w:szCs w:val="22"/>
                <w:lang w:val="es-ES"/>
              </w:rPr>
              <w:tab/>
              <w:t>afecte</w:t>
            </w:r>
            <w:r w:rsidR="00E52BF6" w:rsidRPr="00CF64E3">
              <w:rPr>
                <w:rFonts w:ascii="Garamond" w:hAnsi="Garamond"/>
                <w:szCs w:val="22"/>
                <w:lang w:val="es-ES"/>
              </w:rPr>
              <w:t xml:space="preserve"> </w:t>
            </w:r>
            <w:r w:rsidRPr="00CF64E3">
              <w:rPr>
                <w:rFonts w:ascii="Garamond" w:hAnsi="Garamond"/>
                <w:szCs w:val="22"/>
                <w:lang w:val="es-ES"/>
              </w:rPr>
              <w:t xml:space="preserve">derechos </w:t>
            </w:r>
          </w:p>
          <w:p w14:paraId="1D0404EB" w14:textId="77777777" w:rsidR="00E52BF6"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fundamentales o libertades individuales; </w:t>
            </w:r>
          </w:p>
          <w:p w14:paraId="5851C41E" w14:textId="77777777" w:rsidR="00E52BF6"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6) Revoque el consentimiento prestado o señale no haberlo otorgado para uno o varios fines específicos, sin necesidad de que medie justificación alguna; o, </w:t>
            </w:r>
          </w:p>
          <w:p w14:paraId="47A0FC0C" w14:textId="3E3D7F84" w:rsidR="00F91A97"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7) Exista obligación legal. </w:t>
            </w:r>
          </w:p>
          <w:p w14:paraId="6C7C132E" w14:textId="77777777" w:rsidR="00E52BF6" w:rsidRPr="00CF64E3" w:rsidRDefault="00E52BF6" w:rsidP="00E52BF6">
            <w:pPr>
              <w:spacing w:line="239" w:lineRule="auto"/>
              <w:ind w:right="48"/>
              <w:jc w:val="both"/>
              <w:rPr>
                <w:rFonts w:ascii="Garamond" w:hAnsi="Garamond"/>
                <w:szCs w:val="22"/>
                <w:lang w:val="es-ES"/>
              </w:rPr>
            </w:pPr>
          </w:p>
          <w:p w14:paraId="379C3EC7" w14:textId="0B26D9BE" w:rsidR="00F91A97" w:rsidRPr="00CF64E3" w:rsidRDefault="007B0CF7" w:rsidP="00E52BF6">
            <w:pPr>
              <w:spacing w:line="239" w:lineRule="auto"/>
              <w:ind w:right="48"/>
              <w:jc w:val="both"/>
              <w:rPr>
                <w:rFonts w:ascii="Garamond" w:hAnsi="Garamond"/>
                <w:szCs w:val="22"/>
                <w:lang w:val="es-ES"/>
              </w:rPr>
            </w:pPr>
            <w:r w:rsidRPr="00CF64E3">
              <w:rPr>
                <w:rFonts w:ascii="Garamond" w:hAnsi="Garamond"/>
                <w:szCs w:val="22"/>
                <w:lang w:val="es-ES"/>
              </w:rPr>
              <w:t xml:space="preserve">El responsable del tratamiento de datos personales implementará métodos y técnicas orientadas a eliminar, hacer ilegible, o dejar irreconocibles de forma definitiva y segura los datos personales. Esta obligación la deberá cumplir en el plazo de quince (15) días de recibida la solicitud por parte del titular y será gratuito. </w:t>
            </w:r>
          </w:p>
        </w:tc>
      </w:tr>
      <w:tr w:rsidR="00F91A97" w:rsidRPr="00CF64E3" w14:paraId="2BB6FF3F" w14:textId="77777777" w:rsidTr="00E52BF6">
        <w:trPr>
          <w:trHeight w:val="2696"/>
        </w:trPr>
        <w:tc>
          <w:tcPr>
            <w:tcW w:w="4663" w:type="dxa"/>
            <w:tcBorders>
              <w:top w:val="single" w:sz="4" w:space="0" w:color="000000"/>
              <w:left w:val="single" w:sz="4" w:space="0" w:color="000000"/>
              <w:bottom w:val="single" w:sz="4" w:space="0" w:color="000000"/>
              <w:right w:val="single" w:sz="4" w:space="0" w:color="000000"/>
            </w:tcBorders>
          </w:tcPr>
          <w:p w14:paraId="137080D4"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lastRenderedPageBreak/>
              <w:t>☐</w:t>
            </w:r>
            <w:r w:rsidRPr="00CF64E3">
              <w:rPr>
                <w:rFonts w:ascii="Garamond" w:hAnsi="Garamond"/>
                <w:szCs w:val="22"/>
                <w:lang w:val="es-ES"/>
              </w:rPr>
              <w:t xml:space="preserve"> OPOSICIÓN </w:t>
            </w:r>
          </w:p>
        </w:tc>
        <w:tc>
          <w:tcPr>
            <w:tcW w:w="4410" w:type="dxa"/>
            <w:tcBorders>
              <w:top w:val="single" w:sz="4" w:space="0" w:color="000000"/>
              <w:left w:val="single" w:sz="4" w:space="0" w:color="000000"/>
              <w:bottom w:val="single" w:sz="4" w:space="0" w:color="000000"/>
              <w:right w:val="single" w:sz="4" w:space="0" w:color="000000"/>
            </w:tcBorders>
          </w:tcPr>
          <w:p w14:paraId="5E0B1065" w14:textId="77777777" w:rsidR="00F91A97"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El titular tiene el derecho a oponerse o negarse al tratamiento de sus datos personales, en los siguientes casos: </w:t>
            </w:r>
          </w:p>
          <w:p w14:paraId="6980D08E" w14:textId="77777777" w:rsidR="00F91A97" w:rsidRPr="00CF64E3" w:rsidRDefault="007B0CF7">
            <w:pPr>
              <w:numPr>
                <w:ilvl w:val="0"/>
                <w:numId w:val="2"/>
              </w:numPr>
              <w:spacing w:line="239" w:lineRule="auto"/>
              <w:ind w:right="25"/>
              <w:jc w:val="both"/>
              <w:rPr>
                <w:rFonts w:ascii="Garamond" w:hAnsi="Garamond"/>
                <w:szCs w:val="22"/>
                <w:lang w:val="es-ES"/>
              </w:rPr>
            </w:pPr>
            <w:r w:rsidRPr="00CF64E3">
              <w:rPr>
                <w:rFonts w:ascii="Garamond" w:hAnsi="Garamond"/>
                <w:szCs w:val="22"/>
                <w:lang w:val="es-ES"/>
              </w:rPr>
              <w:t xml:space="preserve">No se afecten derechos y libertades fundamentales de terceros, la ley se lo permita y no se trate de información pública, de interés público o cuyo tratamiento está ordenado por la ley. </w:t>
            </w:r>
          </w:p>
          <w:p w14:paraId="0DCDD026" w14:textId="77777777" w:rsidR="00F91A97" w:rsidRPr="00CF64E3" w:rsidRDefault="007B0CF7">
            <w:pPr>
              <w:numPr>
                <w:ilvl w:val="0"/>
                <w:numId w:val="2"/>
              </w:numPr>
              <w:ind w:right="25"/>
              <w:jc w:val="both"/>
              <w:rPr>
                <w:rFonts w:ascii="Garamond" w:hAnsi="Garamond"/>
                <w:szCs w:val="22"/>
                <w:lang w:val="es-ES"/>
              </w:rPr>
            </w:pPr>
            <w:r w:rsidRPr="00CF64E3">
              <w:rPr>
                <w:rFonts w:ascii="Garamond" w:hAnsi="Garamond"/>
                <w:szCs w:val="22"/>
                <w:lang w:val="es-ES"/>
              </w:rPr>
              <w:t xml:space="preserve">El tratamiento de datos personales tenga por objeto la mercadotecnia directa; el </w:t>
            </w:r>
          </w:p>
        </w:tc>
      </w:tr>
    </w:tbl>
    <w:p w14:paraId="266AEBA1"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8" w:type="dxa"/>
        </w:tblCellMar>
        <w:tblLook w:val="04A0" w:firstRow="1" w:lastRow="0" w:firstColumn="1" w:lastColumn="0" w:noHBand="0" w:noVBand="1"/>
      </w:tblPr>
      <w:tblGrid>
        <w:gridCol w:w="4663"/>
        <w:gridCol w:w="4410"/>
      </w:tblGrid>
      <w:tr w:rsidR="00F91A97" w:rsidRPr="00CF64E3" w14:paraId="77FC012F" w14:textId="77777777" w:rsidTr="009906A7">
        <w:trPr>
          <w:trHeight w:val="5123"/>
        </w:trPr>
        <w:tc>
          <w:tcPr>
            <w:tcW w:w="4663" w:type="dxa"/>
            <w:tcBorders>
              <w:top w:val="single" w:sz="4" w:space="0" w:color="000000"/>
              <w:left w:val="single" w:sz="4" w:space="0" w:color="000000"/>
              <w:bottom w:val="single" w:sz="4" w:space="0" w:color="000000"/>
              <w:right w:val="single" w:sz="4" w:space="0" w:color="000000"/>
            </w:tcBorders>
          </w:tcPr>
          <w:p w14:paraId="6EDE4DDC" w14:textId="77777777" w:rsidR="00F91A97" w:rsidRPr="00CF64E3" w:rsidRDefault="00F91A97">
            <w:pPr>
              <w:rPr>
                <w:rFonts w:ascii="Garamond" w:hAnsi="Garamond"/>
                <w:szCs w:val="22"/>
                <w:lang w:val="es-ES"/>
              </w:rPr>
            </w:pPr>
          </w:p>
        </w:tc>
        <w:tc>
          <w:tcPr>
            <w:tcW w:w="4410" w:type="dxa"/>
            <w:tcBorders>
              <w:top w:val="single" w:sz="4" w:space="0" w:color="000000"/>
              <w:left w:val="single" w:sz="4" w:space="0" w:color="000000"/>
              <w:bottom w:val="single" w:sz="4" w:space="0" w:color="000000"/>
              <w:right w:val="single" w:sz="4" w:space="0" w:color="000000"/>
            </w:tcBorders>
          </w:tcPr>
          <w:p w14:paraId="615DF0F9" w14:textId="77777777" w:rsidR="00F91A97" w:rsidRPr="00CF64E3" w:rsidRDefault="007B0CF7">
            <w:pPr>
              <w:spacing w:line="242" w:lineRule="auto"/>
              <w:ind w:right="49"/>
              <w:jc w:val="both"/>
              <w:rPr>
                <w:rFonts w:ascii="Garamond" w:hAnsi="Garamond"/>
                <w:szCs w:val="22"/>
                <w:lang w:val="es-ES"/>
              </w:rPr>
            </w:pPr>
            <w:r w:rsidRPr="00CF64E3">
              <w:rPr>
                <w:rFonts w:ascii="Garamond" w:hAnsi="Garamond"/>
                <w:szCs w:val="22"/>
                <w:lang w:val="es-ES"/>
              </w:rPr>
              <w:t xml:space="preserve">interesado tendrá derecho a oponerse en todo momento al tratamiento de los datos personales que le conciernan, incluida la elaboración de perfiles; en cuyo caso los datos personales dejarán de ser tratados para dichos </w:t>
            </w:r>
            <w:r w:rsidRPr="00CF64E3">
              <w:rPr>
                <w:rFonts w:ascii="Garamond" w:hAnsi="Garamond"/>
                <w:szCs w:val="22"/>
                <w:lang w:val="es-ES"/>
              </w:rPr>
              <w:tab/>
              <w:t xml:space="preserve">fines. </w:t>
            </w:r>
          </w:p>
          <w:p w14:paraId="6BF26AA1" w14:textId="77777777" w:rsidR="00F91A97" w:rsidRPr="00CF64E3" w:rsidRDefault="007B0CF7">
            <w:pPr>
              <w:spacing w:line="241" w:lineRule="auto"/>
              <w:ind w:right="48"/>
              <w:jc w:val="both"/>
              <w:rPr>
                <w:rFonts w:ascii="Garamond" w:hAnsi="Garamond"/>
                <w:szCs w:val="22"/>
                <w:lang w:val="es-ES"/>
              </w:rPr>
            </w:pPr>
            <w:r w:rsidRPr="00CF64E3">
              <w:rPr>
                <w:rFonts w:ascii="Garamond" w:hAnsi="Garamond"/>
                <w:szCs w:val="22"/>
                <w:lang w:val="es-ES"/>
              </w:rPr>
              <w:t xml:space="preserve">3) Cuando no sea necesario su consentimiento para el tratamiento como consecuencia de la concurrencia de un interés legítimo, y se justifique en una situación concreta personal del titular, siempre que una ley no disponga lo </w:t>
            </w:r>
            <w:r w:rsidRPr="00CF64E3">
              <w:rPr>
                <w:rFonts w:ascii="Garamond" w:hAnsi="Garamond"/>
                <w:szCs w:val="22"/>
                <w:lang w:val="es-ES"/>
              </w:rPr>
              <w:tab/>
              <w:t xml:space="preserve">contrario. </w:t>
            </w:r>
          </w:p>
          <w:p w14:paraId="4DF18B16" w14:textId="77777777" w:rsidR="00F91A97" w:rsidRPr="00CF64E3" w:rsidRDefault="007B0CF7">
            <w:pPr>
              <w:spacing w:line="239" w:lineRule="auto"/>
              <w:ind w:right="48"/>
              <w:jc w:val="both"/>
              <w:rPr>
                <w:rFonts w:ascii="Garamond" w:hAnsi="Garamond"/>
                <w:szCs w:val="22"/>
                <w:lang w:val="es-ES"/>
              </w:rPr>
            </w:pPr>
            <w:r w:rsidRPr="00CF64E3">
              <w:rPr>
                <w:rFonts w:ascii="Garamond" w:hAnsi="Garamond"/>
                <w:szCs w:val="22"/>
                <w:lang w:val="es-ES"/>
              </w:rPr>
              <w:t xml:space="preserve">El responsable de tratamiento dejará de tratar los datos personales en estos casos, salvo que acredite motivos legítimos e imperiosos para el tratamiento que prevalezcan sobre los intereses, los derechos y las libertades del titular, o para la formulación, el ejercicio o la defensa de reclamaciones. </w:t>
            </w:r>
          </w:p>
          <w:p w14:paraId="4671BAB6" w14:textId="77777777" w:rsidR="00F91A97" w:rsidRPr="00CF64E3" w:rsidRDefault="007B0CF7">
            <w:pPr>
              <w:spacing w:line="239" w:lineRule="auto"/>
              <w:jc w:val="both"/>
              <w:rPr>
                <w:rFonts w:ascii="Garamond" w:hAnsi="Garamond"/>
                <w:szCs w:val="22"/>
                <w:lang w:val="es-ES"/>
              </w:rPr>
            </w:pPr>
            <w:r w:rsidRPr="00CF64E3">
              <w:rPr>
                <w:rFonts w:ascii="Garamond" w:hAnsi="Garamond"/>
                <w:szCs w:val="22"/>
                <w:lang w:val="es-ES"/>
              </w:rPr>
              <w:t xml:space="preserve">Esta solicitud deberá ser atendida dentro del plazo de quince (15) días. </w:t>
            </w:r>
          </w:p>
          <w:p w14:paraId="1414AB4A" w14:textId="77777777" w:rsidR="00F91A97" w:rsidRPr="00CF64E3" w:rsidRDefault="007B0CF7">
            <w:pPr>
              <w:rPr>
                <w:rFonts w:ascii="Garamond" w:hAnsi="Garamond"/>
                <w:szCs w:val="22"/>
                <w:lang w:val="es-ES"/>
              </w:rPr>
            </w:pPr>
            <w:r w:rsidRPr="00CF64E3">
              <w:rPr>
                <w:rFonts w:ascii="Garamond" w:hAnsi="Garamond"/>
                <w:szCs w:val="22"/>
                <w:lang w:val="es-ES"/>
              </w:rPr>
              <w:t xml:space="preserve"> </w:t>
            </w:r>
          </w:p>
        </w:tc>
      </w:tr>
      <w:tr w:rsidR="00F91A97" w:rsidRPr="00CF64E3" w14:paraId="3C084AE1" w14:textId="77777777" w:rsidTr="009906A7">
        <w:trPr>
          <w:trHeight w:val="4040"/>
        </w:trPr>
        <w:tc>
          <w:tcPr>
            <w:tcW w:w="4663" w:type="dxa"/>
            <w:tcBorders>
              <w:top w:val="single" w:sz="4" w:space="0" w:color="000000"/>
              <w:left w:val="single" w:sz="4" w:space="0" w:color="000000"/>
              <w:bottom w:val="single" w:sz="4" w:space="0" w:color="000000"/>
              <w:right w:val="single" w:sz="4" w:space="0" w:color="000000"/>
            </w:tcBorders>
          </w:tcPr>
          <w:p w14:paraId="19C656F9"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PORTABILIDAD </w:t>
            </w:r>
          </w:p>
        </w:tc>
        <w:tc>
          <w:tcPr>
            <w:tcW w:w="4410" w:type="dxa"/>
            <w:tcBorders>
              <w:top w:val="single" w:sz="4" w:space="0" w:color="000000"/>
              <w:left w:val="single" w:sz="4" w:space="0" w:color="000000"/>
              <w:bottom w:val="single" w:sz="4" w:space="0" w:color="000000"/>
              <w:right w:val="single" w:sz="4" w:space="0" w:color="000000"/>
            </w:tcBorders>
          </w:tcPr>
          <w:p w14:paraId="69033B56" w14:textId="77777777" w:rsidR="00F91A97" w:rsidRPr="00CF64E3" w:rsidRDefault="007B0CF7">
            <w:pPr>
              <w:ind w:right="47"/>
              <w:jc w:val="both"/>
              <w:rPr>
                <w:rFonts w:ascii="Garamond" w:hAnsi="Garamond"/>
                <w:szCs w:val="22"/>
                <w:lang w:val="es-ES"/>
              </w:rPr>
            </w:pPr>
            <w:r w:rsidRPr="00CF64E3">
              <w:rPr>
                <w:rFonts w:ascii="Garamond" w:hAnsi="Garamond"/>
                <w:szCs w:val="22"/>
                <w:lang w:val="es-ES"/>
              </w:rPr>
              <w:t>El titular podrá solicitar que el responsable del tratamiento realice la transferencia de sus datos personales a otro responsable del tratamiento en cuanto fuera técnicamente posible y sin que el responsable pueda aducir impedimento de cualquier orden con el fin de ralentizar el acceso, la transferencia o reutilización de datos por parte del titular o de otro responsable del tratamiento. Luego de completada la transferencia de datos, el responsable que lo haga procederá a su eliminación, salvo que el titula</w:t>
            </w:r>
            <w:r w:rsidRPr="00CF64E3">
              <w:rPr>
                <w:rFonts w:ascii="Garamond" w:hAnsi="Garamond"/>
                <w:szCs w:val="22"/>
                <w:lang w:val="es-ES"/>
              </w:rPr>
              <w:t xml:space="preserve">r disponga su conservación. El responsable que ha recibido la información asumirá las responsabilidades contempladas en esta Ley </w:t>
            </w:r>
          </w:p>
        </w:tc>
      </w:tr>
      <w:tr w:rsidR="00F91A97" w:rsidRPr="00CF64E3" w14:paraId="5881AB6C"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52D5E26" w14:textId="77777777" w:rsidR="00F91A97" w:rsidRPr="00CF64E3" w:rsidRDefault="007B0CF7">
            <w:pPr>
              <w:ind w:right="50"/>
              <w:jc w:val="center"/>
              <w:rPr>
                <w:rFonts w:ascii="Garamond" w:hAnsi="Garamond"/>
                <w:szCs w:val="22"/>
                <w:lang w:val="es-ES"/>
              </w:rPr>
            </w:pPr>
            <w:r w:rsidRPr="00CF64E3">
              <w:rPr>
                <w:rFonts w:ascii="Garamond" w:hAnsi="Garamond"/>
                <w:b/>
                <w:szCs w:val="22"/>
                <w:lang w:val="es-ES"/>
              </w:rPr>
              <w:t xml:space="preserve">TEXTO DE LA SOLICITUD Y DOCUMENTACIÓN QUE ACOMPAÑA (Campo obligatorio) </w:t>
            </w:r>
          </w:p>
        </w:tc>
      </w:tr>
      <w:tr w:rsidR="00F91A97" w:rsidRPr="00CF64E3" w14:paraId="16168381"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11BAFB29" w14:textId="77777777" w:rsidR="00F91A97" w:rsidRPr="00CF64E3" w:rsidRDefault="00E52BF6">
            <w:pPr>
              <w:jc w:val="center"/>
              <w:rPr>
                <w:rFonts w:ascii="Garamond" w:hAnsi="Garamond"/>
                <w:szCs w:val="22"/>
                <w:lang w:val="es-ES"/>
              </w:rPr>
            </w:pPr>
            <w:r w:rsidRPr="00CF64E3">
              <w:rPr>
                <w:rFonts w:ascii="Garamond" w:hAnsi="Garamond"/>
                <w:szCs w:val="22"/>
                <w:lang w:val="es-ES"/>
              </w:rPr>
              <w:t xml:space="preserve">______________________________________________________________ </w:t>
            </w:r>
          </w:p>
          <w:p w14:paraId="74EFBBB5" w14:textId="77777777"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53651417" w14:textId="67C0A925"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77606BB8" w14:textId="49117019"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358A1303" w14:textId="0D081A75"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021FC274" w14:textId="77777777" w:rsidR="00E52BF6" w:rsidRPr="00CF64E3" w:rsidRDefault="00E52BF6">
            <w:pPr>
              <w:jc w:val="center"/>
              <w:rPr>
                <w:rFonts w:ascii="Garamond" w:hAnsi="Garamond"/>
                <w:szCs w:val="22"/>
                <w:lang w:val="es-ES"/>
              </w:rPr>
            </w:pPr>
          </w:p>
          <w:p w14:paraId="019A435A" w14:textId="4D421FDF" w:rsidR="00E52BF6" w:rsidRPr="00CF64E3" w:rsidRDefault="00E52BF6">
            <w:pPr>
              <w:jc w:val="center"/>
              <w:rPr>
                <w:rFonts w:ascii="Garamond" w:hAnsi="Garamond"/>
                <w:szCs w:val="22"/>
                <w:lang w:val="es-ES"/>
              </w:rPr>
            </w:pPr>
          </w:p>
        </w:tc>
      </w:tr>
    </w:tbl>
    <w:p w14:paraId="7F40B7BF"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9" w:type="dxa"/>
        </w:tblCellMar>
        <w:tblLook w:val="04A0" w:firstRow="1" w:lastRow="0" w:firstColumn="1" w:lastColumn="0" w:noHBand="0" w:noVBand="1"/>
      </w:tblPr>
      <w:tblGrid>
        <w:gridCol w:w="4369"/>
        <w:gridCol w:w="4704"/>
      </w:tblGrid>
      <w:tr w:rsidR="00F91A97" w:rsidRPr="00CF64E3" w14:paraId="00560F35"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3702C541"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En:                                    A:                                 De:                           De: </w:t>
            </w:r>
          </w:p>
        </w:tc>
      </w:tr>
      <w:tr w:rsidR="00F91A97" w:rsidRPr="00CF64E3" w14:paraId="272E1099" w14:textId="77777777" w:rsidTr="009906A7">
        <w:trPr>
          <w:trHeight w:val="1452"/>
        </w:trPr>
        <w:tc>
          <w:tcPr>
            <w:tcW w:w="9073" w:type="dxa"/>
            <w:gridSpan w:val="2"/>
            <w:tcBorders>
              <w:top w:val="single" w:sz="4" w:space="0" w:color="000000"/>
              <w:left w:val="single" w:sz="4" w:space="0" w:color="000000"/>
              <w:bottom w:val="single" w:sz="4" w:space="0" w:color="000000"/>
              <w:right w:val="single" w:sz="4" w:space="0" w:color="000000"/>
            </w:tcBorders>
          </w:tcPr>
          <w:p w14:paraId="00920766" w14:textId="6F78A481" w:rsidR="00F91A97" w:rsidRPr="00CF64E3" w:rsidRDefault="007B0CF7">
            <w:pPr>
              <w:ind w:left="2"/>
              <w:rPr>
                <w:rFonts w:ascii="Garamond" w:hAnsi="Garamond"/>
                <w:b/>
                <w:bCs/>
                <w:szCs w:val="22"/>
                <w:lang w:val="es-ES"/>
              </w:rPr>
            </w:pPr>
            <w:r w:rsidRPr="00CF64E3">
              <w:rPr>
                <w:rFonts w:ascii="Garamond" w:hAnsi="Garamond"/>
                <w:b/>
                <w:bCs/>
                <w:szCs w:val="22"/>
                <w:lang w:val="es-ES"/>
              </w:rPr>
              <w:t>FIRMA</w:t>
            </w:r>
            <w:r w:rsidR="005F0571" w:rsidRPr="00CF64E3">
              <w:rPr>
                <w:rFonts w:ascii="Garamond" w:hAnsi="Garamond"/>
                <w:b/>
                <w:bCs/>
                <w:szCs w:val="22"/>
                <w:lang w:val="es-ES"/>
              </w:rPr>
              <w:t xml:space="preserve"> DEL TITULAR</w:t>
            </w:r>
            <w:r w:rsidRPr="00CF64E3">
              <w:rPr>
                <w:rFonts w:ascii="Garamond" w:hAnsi="Garamond"/>
                <w:b/>
                <w:bCs/>
                <w:szCs w:val="22"/>
                <w:lang w:val="es-ES"/>
              </w:rPr>
              <w:t xml:space="preserve">:  </w:t>
            </w:r>
          </w:p>
          <w:p w14:paraId="7D328ECC"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 </w:t>
            </w:r>
          </w:p>
          <w:p w14:paraId="179D1FE9"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 </w:t>
            </w:r>
          </w:p>
          <w:p w14:paraId="01DDEC83" w14:textId="77777777" w:rsidR="00F91A97" w:rsidRPr="00CF64E3" w:rsidRDefault="007B0CF7">
            <w:pPr>
              <w:spacing w:after="11"/>
              <w:ind w:left="2"/>
              <w:rPr>
                <w:rFonts w:ascii="Garamond" w:hAnsi="Garamond"/>
                <w:szCs w:val="22"/>
                <w:lang w:val="es-ES"/>
              </w:rPr>
            </w:pPr>
            <w:r w:rsidRPr="00CF64E3">
              <w:rPr>
                <w:rFonts w:ascii="Garamond" w:hAnsi="Garamond"/>
                <w:szCs w:val="22"/>
                <w:lang w:val="es-ES"/>
              </w:rPr>
              <w:t xml:space="preserve"> </w:t>
            </w:r>
          </w:p>
          <w:p w14:paraId="39C72047" w14:textId="1B799C3A" w:rsidR="00F91A97" w:rsidRPr="00CF64E3" w:rsidRDefault="00F91A97">
            <w:pPr>
              <w:ind w:left="2"/>
              <w:rPr>
                <w:rFonts w:ascii="Garamond" w:hAnsi="Garamond"/>
                <w:szCs w:val="22"/>
                <w:lang w:val="es-ES"/>
              </w:rPr>
            </w:pPr>
          </w:p>
        </w:tc>
      </w:tr>
      <w:tr w:rsidR="00F91A97" w:rsidRPr="00CF64E3" w14:paraId="7A5EEA63"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D3F8F08" w14:textId="77777777" w:rsidR="00F91A97" w:rsidRPr="00CF64E3" w:rsidRDefault="007B0CF7">
            <w:pPr>
              <w:ind w:right="47"/>
              <w:jc w:val="center"/>
              <w:rPr>
                <w:rFonts w:ascii="Garamond" w:hAnsi="Garamond"/>
                <w:szCs w:val="22"/>
                <w:lang w:val="es-ES"/>
              </w:rPr>
            </w:pPr>
            <w:r w:rsidRPr="00CF64E3">
              <w:rPr>
                <w:rFonts w:ascii="Garamond" w:hAnsi="Garamond"/>
                <w:b/>
                <w:szCs w:val="22"/>
                <w:lang w:val="es-ES"/>
              </w:rPr>
              <w:t xml:space="preserve">INFORMACIÓN SOBRE PROTECCIÓN DE DATOS PERSONALES </w:t>
            </w:r>
          </w:p>
        </w:tc>
      </w:tr>
      <w:tr w:rsidR="00F91A97" w:rsidRPr="00CF64E3" w14:paraId="0D5F985D" w14:textId="77777777" w:rsidTr="009906A7">
        <w:trPr>
          <w:trHeight w:val="2474"/>
        </w:trPr>
        <w:tc>
          <w:tcPr>
            <w:tcW w:w="9073" w:type="dxa"/>
            <w:gridSpan w:val="2"/>
            <w:tcBorders>
              <w:top w:val="single" w:sz="4" w:space="0" w:color="000000"/>
              <w:left w:val="single" w:sz="4" w:space="0" w:color="000000"/>
              <w:bottom w:val="single" w:sz="4" w:space="0" w:color="000000"/>
              <w:right w:val="single" w:sz="4" w:space="0" w:color="000000"/>
            </w:tcBorders>
          </w:tcPr>
          <w:p w14:paraId="0450086B" w14:textId="38F6E668" w:rsidR="00F91A97" w:rsidRPr="00CF64E3" w:rsidRDefault="007B0CF7" w:rsidP="005F0571">
            <w:pPr>
              <w:spacing w:line="239" w:lineRule="auto"/>
              <w:ind w:left="2" w:right="47"/>
              <w:jc w:val="both"/>
              <w:rPr>
                <w:rFonts w:ascii="Garamond" w:hAnsi="Garamond"/>
                <w:szCs w:val="22"/>
                <w:lang w:val="es-ES"/>
              </w:rPr>
            </w:pPr>
            <w:r w:rsidRPr="00CF64E3">
              <w:rPr>
                <w:rFonts w:ascii="Garamond" w:hAnsi="Garamond"/>
                <w:szCs w:val="22"/>
                <w:lang w:val="es-ES"/>
              </w:rPr>
              <w:t>De acuerdo con la Ley Orgánica de Protección de Datos Personales y en cumplimiento de sus disposiciones respecto al tratamiento de datos personales de personas naturales), se informa que los datos personales facilitados mediante el presente formulario serán tratados por el responsable del tratamiento al que se dirige con la finalidad de tramitar su solicitud de ejercicio de derechos de protección de datos. El mencionado tratamiento de datos personales es necesario para el cumplimiento de la obligación legal</w:t>
            </w:r>
            <w:r w:rsidRPr="00CF64E3">
              <w:rPr>
                <w:rFonts w:ascii="Garamond" w:hAnsi="Garamond"/>
                <w:szCs w:val="22"/>
                <w:lang w:val="es-ES"/>
              </w:rPr>
              <w:t xml:space="preserve"> que se deriva del artículo 13 de la Ley Orgánica de Protección de Datos Personales. Sus datos personales no serán comunicados a terceros. Podrá ejercer sus derechos ante el responsable del tratamiento. </w:t>
            </w:r>
          </w:p>
        </w:tc>
      </w:tr>
      <w:tr w:rsidR="00F91A97" w:rsidRPr="00CF64E3" w14:paraId="61A71D3F"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764D0B3" w14:textId="77777777" w:rsidR="00F91A97" w:rsidRPr="00CF64E3" w:rsidRDefault="007B0CF7">
            <w:pPr>
              <w:ind w:right="47"/>
              <w:jc w:val="center"/>
              <w:rPr>
                <w:rFonts w:ascii="Garamond" w:hAnsi="Garamond"/>
                <w:szCs w:val="22"/>
                <w:lang w:val="es-ES"/>
              </w:rPr>
            </w:pPr>
            <w:r w:rsidRPr="00CF64E3">
              <w:rPr>
                <w:rFonts w:ascii="Garamond" w:hAnsi="Garamond"/>
                <w:b/>
                <w:szCs w:val="22"/>
                <w:lang w:val="es-ES"/>
              </w:rPr>
              <w:t xml:space="preserve">ANEXO </w:t>
            </w:r>
          </w:p>
        </w:tc>
      </w:tr>
      <w:tr w:rsidR="00F91A97" w:rsidRPr="00CF64E3" w14:paraId="71A2AF51" w14:textId="77777777" w:rsidTr="009906A7">
        <w:trPr>
          <w:trHeight w:val="547"/>
        </w:trPr>
        <w:tc>
          <w:tcPr>
            <w:tcW w:w="9073" w:type="dxa"/>
            <w:gridSpan w:val="2"/>
            <w:tcBorders>
              <w:top w:val="single" w:sz="4" w:space="0" w:color="000000"/>
              <w:left w:val="single" w:sz="4" w:space="0" w:color="000000"/>
              <w:bottom w:val="single" w:sz="4" w:space="0" w:color="000000"/>
              <w:right w:val="single" w:sz="4" w:space="0" w:color="000000"/>
            </w:tcBorders>
          </w:tcPr>
          <w:p w14:paraId="6319D8E5" w14:textId="77777777" w:rsidR="00F91A97" w:rsidRPr="00CF64E3" w:rsidRDefault="007B0CF7">
            <w:pPr>
              <w:ind w:left="2"/>
              <w:jc w:val="both"/>
              <w:rPr>
                <w:rFonts w:ascii="Garamond" w:hAnsi="Garamond"/>
                <w:szCs w:val="22"/>
                <w:lang w:val="es-ES"/>
              </w:rPr>
            </w:pPr>
            <w:r w:rsidRPr="00CF64E3">
              <w:rPr>
                <w:rFonts w:ascii="Garamond" w:hAnsi="Garamond"/>
                <w:b/>
                <w:szCs w:val="22"/>
                <w:lang w:val="es-ES"/>
              </w:rPr>
              <w:t xml:space="preserve">INFORMACIÓN ADICIONAL SOBRE PROTECCIÓN DE DATOS PERSONALES EJERCICIO DE DERECHOS DE PROTECCIÓN DE DATOS </w:t>
            </w:r>
          </w:p>
        </w:tc>
      </w:tr>
      <w:tr w:rsidR="00F91A97" w:rsidRPr="00B27DC5" w14:paraId="11FCB361" w14:textId="77777777" w:rsidTr="009906A7">
        <w:trPr>
          <w:trHeight w:val="2118"/>
        </w:trPr>
        <w:tc>
          <w:tcPr>
            <w:tcW w:w="4369" w:type="dxa"/>
            <w:tcBorders>
              <w:top w:val="single" w:sz="4" w:space="0" w:color="000000"/>
              <w:left w:val="single" w:sz="4" w:space="0" w:color="000000"/>
              <w:bottom w:val="single" w:sz="4" w:space="0" w:color="000000"/>
              <w:right w:val="single" w:sz="4" w:space="0" w:color="000000"/>
            </w:tcBorders>
          </w:tcPr>
          <w:p w14:paraId="1A91A335"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DERECHOS </w:t>
            </w:r>
          </w:p>
        </w:tc>
        <w:tc>
          <w:tcPr>
            <w:tcW w:w="4704" w:type="dxa"/>
            <w:tcBorders>
              <w:top w:val="single" w:sz="4" w:space="0" w:color="000000"/>
              <w:left w:val="single" w:sz="4" w:space="0" w:color="000000"/>
              <w:bottom w:val="single" w:sz="4" w:space="0" w:color="000000"/>
              <w:right w:val="single" w:sz="4" w:space="0" w:color="000000"/>
            </w:tcBorders>
          </w:tcPr>
          <w:p w14:paraId="602EEF5C" w14:textId="77777777" w:rsidR="00F91A97" w:rsidRPr="00CF64E3" w:rsidRDefault="007B0CF7">
            <w:pPr>
              <w:spacing w:line="239" w:lineRule="auto"/>
              <w:rPr>
                <w:rFonts w:ascii="Garamond" w:hAnsi="Garamond"/>
                <w:szCs w:val="22"/>
                <w:lang w:val="es-ES"/>
              </w:rPr>
            </w:pPr>
            <w:r w:rsidRPr="00CF64E3">
              <w:rPr>
                <w:rFonts w:ascii="Garamond" w:hAnsi="Garamond"/>
                <w:szCs w:val="22"/>
                <w:lang w:val="es-ES"/>
              </w:rPr>
              <w:t xml:space="preserve">Cómo ejercer sus derechos: Puede ejercer los derechos de información, rectificación y actualización, eliminación, oposición y portabilidad del tratamiento de los datos, cuando proceden, dirigiéndose al responsable del tratamiento de forma presencial o a través de la sede electrónica de la Empresa </w:t>
            </w:r>
          </w:p>
          <w:p w14:paraId="666D810D" w14:textId="6F7B724A" w:rsidR="00F91A97" w:rsidRPr="00B27DC5" w:rsidRDefault="004739AA">
            <w:pPr>
              <w:rPr>
                <w:rFonts w:ascii="Garamond" w:hAnsi="Garamond"/>
                <w:szCs w:val="22"/>
                <w:lang w:val="es-ES"/>
              </w:rPr>
            </w:pPr>
            <w:r w:rsidRPr="00CF64E3">
              <w:rPr>
                <w:rFonts w:ascii="Garamond" w:hAnsi="Garamond"/>
                <w:szCs w:val="22"/>
                <w:lang w:val="es-ES"/>
              </w:rPr>
              <w:t>(https://www.</w:t>
            </w:r>
            <w:r w:rsidR="00E978C4" w:rsidRPr="00CF64E3">
              <w:rPr>
                <w:rFonts w:ascii="Garamond" w:hAnsi="Garamond"/>
                <w:szCs w:val="22"/>
                <w:lang w:val="es-ES"/>
              </w:rPr>
              <w:t>point</w:t>
            </w:r>
            <w:r w:rsidRPr="00CF64E3">
              <w:rPr>
                <w:rFonts w:ascii="Garamond" w:hAnsi="Garamond"/>
                <w:szCs w:val="22"/>
                <w:lang w:val="es-ES"/>
              </w:rPr>
              <w:t>.com.ec).</w:t>
            </w:r>
            <w:r>
              <w:rPr>
                <w:rFonts w:ascii="Garamond" w:hAnsi="Garamond"/>
                <w:szCs w:val="22"/>
                <w:lang w:val="es-ES"/>
              </w:rPr>
              <w:t xml:space="preserve"> </w:t>
            </w:r>
          </w:p>
        </w:tc>
      </w:tr>
    </w:tbl>
    <w:p w14:paraId="267A5A0B" w14:textId="77777777" w:rsidR="00F91A97" w:rsidRPr="00B27DC5" w:rsidRDefault="007B0CF7">
      <w:pPr>
        <w:spacing w:after="0"/>
        <w:ind w:left="4513"/>
        <w:jc w:val="both"/>
        <w:rPr>
          <w:rFonts w:ascii="Garamond" w:hAnsi="Garamond"/>
          <w:szCs w:val="22"/>
          <w:lang w:val="es-ES"/>
        </w:rPr>
      </w:pPr>
      <w:r w:rsidRPr="00B27DC5">
        <w:rPr>
          <w:rFonts w:ascii="Garamond" w:hAnsi="Garamond"/>
          <w:szCs w:val="22"/>
          <w:lang w:val="es-ES"/>
        </w:rPr>
        <w:t xml:space="preserve"> </w:t>
      </w:r>
    </w:p>
    <w:sectPr w:rsidR="00F91A97" w:rsidRPr="00B27DC5" w:rsidSect="00C27069">
      <w:pgSz w:w="11906" w:h="16838"/>
      <w:pgMar w:top="1421" w:right="1440" w:bottom="9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17CAD"/>
    <w:multiLevelType w:val="hybridMultilevel"/>
    <w:tmpl w:val="8EAA8300"/>
    <w:lvl w:ilvl="0" w:tplc="149CF6C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44B3F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6295B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E18E8">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076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98145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FEF81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6426E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A4B5BE">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B151B7"/>
    <w:multiLevelType w:val="hybridMultilevel"/>
    <w:tmpl w:val="635090DC"/>
    <w:lvl w:ilvl="0" w:tplc="E1F89C3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40D1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80EFFC">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6C43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A038D6">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C0EC14">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FA1100">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0AFE0">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4AD460">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4046913">
    <w:abstractNumId w:val="0"/>
  </w:num>
  <w:num w:numId="2" w16cid:durableId="146959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97"/>
    <w:rsid w:val="001938D4"/>
    <w:rsid w:val="00293452"/>
    <w:rsid w:val="004739AA"/>
    <w:rsid w:val="005F0571"/>
    <w:rsid w:val="00770845"/>
    <w:rsid w:val="007B0CF7"/>
    <w:rsid w:val="009421C2"/>
    <w:rsid w:val="009906A7"/>
    <w:rsid w:val="00A42053"/>
    <w:rsid w:val="00B27DC5"/>
    <w:rsid w:val="00C27069"/>
    <w:rsid w:val="00CF64E3"/>
    <w:rsid w:val="00E52BF6"/>
    <w:rsid w:val="00E978C4"/>
    <w:rsid w:val="00F91A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E299"/>
  <w15:docId w15:val="{6701AB76-B92E-1C4E-BBB1-0527544E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C"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eastAsia="es-EC" w:bidi="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GRomero</cp:lastModifiedBy>
  <cp:revision>2</cp:revision>
  <dcterms:created xsi:type="dcterms:W3CDTF">2025-04-15T18:55:00Z</dcterms:created>
  <dcterms:modified xsi:type="dcterms:W3CDTF">2025-04-15T18:55:00Z</dcterms:modified>
</cp:coreProperties>
</file>